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BE0655">
        <w:rPr>
          <w:rFonts w:ascii="Times New Roman" w:hAnsi="Times New Roman" w:cs="Times New Roman"/>
          <w:sz w:val="18"/>
          <w:szCs w:val="18"/>
        </w:rPr>
        <w:t>06</w:t>
      </w:r>
      <w:r w:rsidR="00405573">
        <w:rPr>
          <w:rFonts w:ascii="Times New Roman" w:hAnsi="Times New Roman" w:cs="Times New Roman"/>
          <w:b/>
          <w:sz w:val="18"/>
          <w:szCs w:val="18"/>
        </w:rPr>
        <w:t>.0</w:t>
      </w:r>
      <w:r w:rsidR="00BE0655">
        <w:rPr>
          <w:rFonts w:ascii="Times New Roman" w:hAnsi="Times New Roman" w:cs="Times New Roman"/>
          <w:b/>
          <w:sz w:val="18"/>
          <w:szCs w:val="18"/>
        </w:rPr>
        <w:t>5</w:t>
      </w:r>
      <w:r w:rsidR="009A6C25">
        <w:rPr>
          <w:rFonts w:ascii="Times New Roman" w:hAnsi="Times New Roman" w:cs="Times New Roman"/>
          <w:b/>
          <w:sz w:val="18"/>
          <w:szCs w:val="18"/>
        </w:rPr>
        <w:t>.202</w:t>
      </w:r>
      <w:r w:rsidR="00026264">
        <w:rPr>
          <w:rFonts w:ascii="Times New Roman" w:hAnsi="Times New Roman" w:cs="Times New Roman"/>
          <w:b/>
          <w:sz w:val="18"/>
          <w:szCs w:val="18"/>
        </w:rPr>
        <w:t>2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Pr="009A222C" w:rsidRDefault="009A6C25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BE0655">
        <w:rPr>
          <w:rFonts w:ascii="Times New Roman" w:hAnsi="Times New Roman" w:cs="Times New Roman"/>
          <w:sz w:val="18"/>
          <w:szCs w:val="18"/>
        </w:rPr>
        <w:t>29</w:t>
      </w:r>
      <w:r w:rsidR="006A2CAB" w:rsidRPr="009A222C">
        <w:rPr>
          <w:rFonts w:ascii="Times New Roman" w:hAnsi="Times New Roman" w:cs="Times New Roman"/>
          <w:sz w:val="18"/>
          <w:szCs w:val="18"/>
        </w:rPr>
        <w:t>»</w:t>
      </w:r>
      <w:r w:rsidR="00BE0655">
        <w:rPr>
          <w:rFonts w:ascii="Times New Roman" w:hAnsi="Times New Roman" w:cs="Times New Roman"/>
          <w:sz w:val="18"/>
          <w:szCs w:val="18"/>
        </w:rPr>
        <w:t xml:space="preserve"> апреля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387020">
        <w:rPr>
          <w:rFonts w:ascii="Times New Roman" w:hAnsi="Times New Roman" w:cs="Times New Roman"/>
          <w:sz w:val="18"/>
          <w:szCs w:val="18"/>
        </w:rPr>
        <w:t xml:space="preserve">2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0469" w:type="dxa"/>
        <w:tblInd w:w="95" w:type="dxa"/>
        <w:tblLook w:val="04A0"/>
      </w:tblPr>
      <w:tblGrid>
        <w:gridCol w:w="434"/>
        <w:gridCol w:w="2834"/>
        <w:gridCol w:w="1266"/>
        <w:gridCol w:w="866"/>
        <w:gridCol w:w="1276"/>
        <w:gridCol w:w="1134"/>
        <w:gridCol w:w="2659"/>
      </w:tblGrid>
      <w:tr w:rsidR="00BE0655" w:rsidRPr="00A52E3D" w:rsidTr="00DF6432">
        <w:trPr>
          <w:trHeight w:val="6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Наименование товара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Цена,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итого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Описание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ИЗМЕРИТЕЛЬ АРТЕРИАЛЬНОГО ДАВЛЕНИЯ. С предоставление СЕРТИФИКАТА о поверки, в подразделении метрологической службы СИ РК не ранее Май  2022 года.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11700,0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11700,0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Предназначен для измерения артериального давления.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Описание: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Высококачественный манометр.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Манжета для плеча окружностью 22-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36 см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фиксирующим кольцом.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Игольчатый клапан для плавного спуска воздуха.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Мягкие ушные оливы стетаскопа.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Груша изготовлена из высококачественной резины, защищена от растрескивания и слипания.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Стетоскоп металлический в комплекте.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Гарантия 2года.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КОМПЛЕКТАЦИЯ: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Манометр с хромированным покрытием.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Манжета (стандартная, с окружностью плеча 22 -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36 см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) с внутренней латексной камерой.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Нагнетатель с клапаном.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Стетоскоп.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Мягкий футляр.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Упаковочная коробка.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Технические характеристики: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Вес: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г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Размеры: 200 х 120 х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75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Температура хранения: от -20 °С до +70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Влажность воздуха: Макс.относ.влажность 100% при 25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температура: от 5 до 40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измерения: от 20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Мин. шаг показаний: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 измерения: ±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в пределах от 60 до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240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±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4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в пределах от 20 до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60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и от 240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Утечка воздуха: &lt; 3 ±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ст./сек.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службы прибора без манжеты - 10 лет. </w:t>
            </w:r>
          </w:p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службы манжеты - 2 года</w:t>
            </w:r>
            <w:r w:rsidRPr="00B62A59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Гигрометр ВИТ 2. С предоставление СЕРТИФИКАТА о поверки, в подразделении метрологической службы СИ РК не ранее Май  2022 года.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8900,0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8900,0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Гигрометр ВИТ 2. С предоставление СЕРТИФИКАТА о поверки, в подразделении метрологической службы СИ РК не ранее Май  2022 года.  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Термометр для холодильника -30+30 градусов. С предоставление СЕРТИФИКАТА о поверки, в подразделении метрологической службы СИ РК не ранее Май  2022 года.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3900,0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Термометр для холодильника -30+30 градусов. С предоставление СЕРТИФИКАТА о поверки, в подразделении метрологической службы СИ РК не ранее Май  2022 года.  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Экспресс-анализатор для определения концентрции  уровня  глюкозы, холестерина и триглицеридов в капиллярной крови ABK Care Multi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37000,0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измерений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Электроды глюкозы - 10-600мг/дл (0,6-33,3ммоль/л).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- 130-400 мг/дл (3,3 - 10,2ммоль/л).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 - 50-500 мг/дл (0,56 - 5,6ммоль/л).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х 3В кнопочные литиевые батареи питания, тип -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2032.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питания: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Батарею питания можно использовать  в течение одного года при условии проведения 3 измерений в день (около 1000 измерений).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Размеры: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- 97мм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- 49мм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- 20,5мм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Вес: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65г (включая батарею питания)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Дисплей: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жидкокристаллический дисплей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прибора,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прибора,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Границы влажности: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Относительная влажность от 0% до 90% (без конденсации)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памяти: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 показаний измерений с указанием даты и времени измерения.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Рекомендация медицинским работникам: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использовании прибора руководствуйтесь соответствующими законодательными нормами. Проверку работы прибора рекомендуется проводить через три года эксплуатации.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Тест-полоски глюкозы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Используемый образец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кровь. Минимальный объем 0,5 мкл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35-50%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измерений – 10-600 мг/дл (0,6-33,3 ммоль/л)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Чувствительность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измеряемый объем: 130 мг/дл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ошибка системы по сравнению с референтным методом на основе использования гексокиназы с плазмой составляет &lt; 10%;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Воспроизводимость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Повторяемость: средняя погрешность &lt; 5%; средний коэффициент вариации = 3,8%.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Воспроизводимость: средняя погрешность &lt; 5%; средний коэффициент вариации = 3,5%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Среднее время для считывания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5 секунд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хранения после первого вскрытия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90 дней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годности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24 месяца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Тест-полоски холестерина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Используемый образец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35-50%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измерения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130-400 мг/дл (3,3-10,3 ммоль/л)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Чувствительность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измеряемый объем: 130 мг/дл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ошибка системы по сравнению с референтным методом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CHOD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PAP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составляет &lt; 10%;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Воспроизводимость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Повторяемость: средняя погрешность &lt; 5%; средний коэффициент вариации = 2,14%.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Воспроизводимость: средняя погрешность &lt; 5%; средний коэффициент вариации = 3,95%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время для считывания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Около 30 секунд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хранения после первого вскрытия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90 дней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годности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24 месяца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Тест-полоски триглицеридов» -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Используемый образец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35-50</w:t>
            </w:r>
          </w:p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BE0655" w:rsidRDefault="00BE0655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BE0655" w:rsidRDefault="00BE0655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 </w:t>
      </w:r>
      <w:r w:rsidR="00BE0655">
        <w:rPr>
          <w:rFonts w:ascii="Times New Roman" w:hAnsi="Times New Roman"/>
          <w:b/>
          <w:sz w:val="18"/>
          <w:szCs w:val="18"/>
        </w:rPr>
        <w:t>1.Предоставлено  ценовое  предложение  потенциального поставщика</w:t>
      </w:r>
      <w:r w:rsidR="00CB396E" w:rsidRPr="009A222C">
        <w:rPr>
          <w:rFonts w:ascii="Times New Roman" w:hAnsi="Times New Roman"/>
          <w:b/>
          <w:sz w:val="18"/>
          <w:szCs w:val="18"/>
        </w:rPr>
        <w:t>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Pr="009A222C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7174DB" w:rsidRPr="009A222C" w:rsidTr="007B31E7">
        <w:trPr>
          <w:trHeight w:val="370"/>
        </w:trPr>
        <w:tc>
          <w:tcPr>
            <w:tcW w:w="1260" w:type="dxa"/>
          </w:tcPr>
          <w:p w:rsidR="007174DB" w:rsidRDefault="00667FAB" w:rsidP="0071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7174DB" w:rsidRPr="00043713" w:rsidRDefault="007174DB" w:rsidP="00BE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="00BE0655">
              <w:rPr>
                <w:rFonts w:ascii="Times New Roman" w:hAnsi="Times New Roman" w:cs="Times New Roman"/>
                <w:sz w:val="18"/>
                <w:szCs w:val="18"/>
              </w:rPr>
              <w:t>Норд Реактив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110000</w:t>
            </w:r>
            <w:r w:rsidR="00BE0655">
              <w:rPr>
                <w:rFonts w:ascii="Times New Roman" w:hAnsi="Times New Roman" w:cs="Times New Roman"/>
                <w:sz w:val="18"/>
                <w:szCs w:val="18"/>
              </w:rPr>
              <w:t xml:space="preserve"> г.Костанай,ул.Гашека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E0655">
              <w:rPr>
                <w:rFonts w:ascii="Times New Roman" w:hAnsi="Times New Roman" w:cs="Times New Roman"/>
                <w:sz w:val="18"/>
                <w:szCs w:val="18"/>
              </w:rPr>
              <w:t>6/1-28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174DB" w:rsidRDefault="00BE0655" w:rsidP="007174DB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  <w:tc>
          <w:tcPr>
            <w:tcW w:w="2410" w:type="dxa"/>
          </w:tcPr>
          <w:p w:rsidR="007174DB" w:rsidRDefault="00BE0655" w:rsidP="00BE0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04.05.2022</w:t>
            </w:r>
            <w:r w:rsidR="007174DB">
              <w:rPr>
                <w:rFonts w:ascii="Times New Roman" w:hAnsi="Times New Roman" w:cs="Times New Roman"/>
                <w:sz w:val="18"/>
                <w:szCs w:val="18"/>
              </w:rPr>
              <w:t xml:space="preserve"> г в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174D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174D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</w:tbl>
    <w:p w:rsidR="00133080" w:rsidRDefault="00F1566C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FE1916" w:rsidRDefault="00FE1916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6072EF" w:rsidRPr="00667FAB" w:rsidRDefault="00267630" w:rsidP="006072E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6072EF" w:rsidRPr="00667FAB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№375  от 04 .06.2021 г. главы 10 пункта 112 принято решение признать закуп способом запроса ценовых </w:t>
      </w:r>
    </w:p>
    <w:p w:rsidR="006072EF" w:rsidRPr="00667FAB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  <w:r w:rsidRPr="00667FAB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определить победителем  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>ТОО «</w:t>
      </w:r>
      <w:r w:rsidR="00BE0655">
        <w:rPr>
          <w:rFonts w:ascii="Times New Roman" w:hAnsi="Times New Roman" w:cs="Times New Roman"/>
          <w:b/>
          <w:sz w:val="18"/>
          <w:szCs w:val="18"/>
        </w:rPr>
        <w:t xml:space="preserve">Норд  Реактив 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» </w:t>
      </w:r>
      <w:r w:rsidRPr="00667FAB">
        <w:rPr>
          <w:rFonts w:ascii="Times New Roman" w:hAnsi="Times New Roman" w:cs="Times New Roman"/>
          <w:b/>
          <w:sz w:val="18"/>
          <w:szCs w:val="18"/>
        </w:rPr>
        <w:t>БИН</w:t>
      </w:r>
      <w:r w:rsidR="00667FAB" w:rsidRPr="00667F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E0655">
        <w:rPr>
          <w:rFonts w:ascii="Times New Roman" w:hAnsi="Times New Roman" w:cs="Times New Roman"/>
          <w:b/>
          <w:sz w:val="18"/>
          <w:szCs w:val="18"/>
        </w:rPr>
        <w:t xml:space="preserve">080140016569 </w:t>
      </w:r>
      <w:r w:rsidRPr="00667FAB">
        <w:rPr>
          <w:rFonts w:ascii="Times New Roman" w:hAnsi="Times New Roman" w:cs="Times New Roman"/>
          <w:b/>
          <w:sz w:val="18"/>
          <w:szCs w:val="18"/>
        </w:rPr>
        <w:t>по следующим позициям:</w:t>
      </w:r>
    </w:p>
    <w:tbl>
      <w:tblPr>
        <w:tblW w:w="10469" w:type="dxa"/>
        <w:tblInd w:w="95" w:type="dxa"/>
        <w:tblLook w:val="04A0"/>
      </w:tblPr>
      <w:tblGrid>
        <w:gridCol w:w="434"/>
        <w:gridCol w:w="2834"/>
        <w:gridCol w:w="1266"/>
        <w:gridCol w:w="866"/>
        <w:gridCol w:w="1276"/>
        <w:gridCol w:w="1134"/>
        <w:gridCol w:w="2659"/>
      </w:tblGrid>
      <w:tr w:rsidR="00BE0655" w:rsidRPr="00A52E3D" w:rsidTr="00DF6432">
        <w:trPr>
          <w:trHeight w:val="6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Наименование товара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Единица измерения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Цена,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Сумма, итого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Описание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ИЗМЕРИТЕЛЬ АРТЕРИАЛЬНОГО ДАВЛЕНИЯ. С предоставление СЕРТИФИКАТА о поверки, в подразделении метрологической службы СИ РК не ранее Май  2022 года.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11700,0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11700,0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Предназначен для измерения артериального давления.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Описание: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Высококачественный манометр.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Манжета для плеча окружностью 22-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36 см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фиксирующим кольцом.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Игольчатый клапан для плавного спуска воздуха.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Мягкие ушные оливы стетаскопа.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Груша изготовлена из высококачественной резины, защищена от растрескивания и слипания.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Стетоскоп металлический в комплекте.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Гарантия 2года.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КОМПЛЕКТАЦИЯ: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Манометр с хромированным покрытием.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Манжета (стандартная, с окружностью плеча 22 -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36 см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) с внутренней латексной камерой.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Нагнетатель с клапаном.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Стетоскоп.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Мягкий футляр.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Упаковочная коробка.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Технические характеристики: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Вес: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г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Размеры: 200 х 120 х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75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Температура хранения: от -20 °С до +70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Влажность воздуха: Макс.относ.влажность 100% при 25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Рабочая температура: от 5 до 40 °С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измерения: от 20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Мин. шаг показаний: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 измерения: ±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в пределах от 60 до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240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±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4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в пределах от 20 до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60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и от 240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300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Утечка воздуха: &lt; 3 ±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71A9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2 мм</w:t>
              </w:r>
            </w:smartTag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рт. ст./сек.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службы прибора без манжеты - 10 лет. </w:t>
            </w:r>
          </w:p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службы манжеты - 2 года</w:t>
            </w:r>
            <w:r w:rsidRPr="00B62A59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Гигрометр ВИТ 2. С предоставление СЕРТИФИКАТА о поверки, в подразделении метрологической службы СИ РК не ранее Май  2022 года.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8900,0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8900,0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Гигрометр ВИТ 2. С предоставление СЕРТИФИКАТА о поверки, в подразделении метрологической службы СИ РК не ранее Май  2022 года.  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Термометр для холодильника -30+30 градусов. С предоставление СЕРТИФИКАТА о поверки, в подразделении метрологической службы СИ РК не ранее Май  2022 года.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3900,0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Термометр для холодильника -30+30 градусов. С предоставление СЕРТИФИКАТА о поверки, в подразделении метрологической службы СИ РК не ранее Май  2022 года.  </w:t>
            </w:r>
          </w:p>
        </w:tc>
      </w:tr>
      <w:tr w:rsidR="00BE0655" w:rsidRPr="00A52E3D" w:rsidTr="00DF6432">
        <w:trPr>
          <w:trHeight w:val="9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 xml:space="preserve">Экспресс-анализатор для определения концентрции  уровня  глюкозы, холестерина и триглицеридов в капиллярной крови ABK Care Multi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шт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2E3D">
              <w:rPr>
                <w:rFonts w:ascii="Arial" w:eastAsia="Times New Roman" w:hAnsi="Arial" w:cs="Arial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52E3D">
              <w:rPr>
                <w:rFonts w:ascii="Times New Roman" w:eastAsia="Times New Roman" w:hAnsi="Times New Roman" w:cs="Times New Roman"/>
                <w:i/>
                <w:iCs/>
              </w:rPr>
              <w:t>37000,0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измерений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Электроды глюкозы - 10-600мг/дл (0,6-33,3ммоль/л).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Холестерин - 130-400 мг/дл (3,3 - 10,2ммоль/л).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Триглицериды - 50-500 мг/дл (0,56 - 5,6ммоль/л).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х 3В кнопочные литиевые батареи питания, тип -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2032.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питания: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Батарею питания можно использовать  в течение одного года при условии проведения 3 измерений в день (около 1000 измерений).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Размеры: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- 97мм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- 49мм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Ширина - 20,5мм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Вес: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65г (включая батарею питания)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Дисплей: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жидкокристаллический дисплей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прибора,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прибора,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Границы влажности: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Относительная влажность от 0% до 90% (без конденсации)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памяти: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500 показаний измерений с указанием даты и времени измерения.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Рекомендация медицинским работникам: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использовании прибора руководствуйтесь соответствующими законодательными нормами. Проверку работы прибора рекомендуется проводить через три года эксплуатации.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Тест-полоски глюкозы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Используемый образец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кровь. Минимальный объем 0,5 мкл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35-50%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Диапазон измерений – 10-600 мг/дл (0,6-33,3 ммоль/л)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Чувствительность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измеряемый объем: 130 мг/дл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Средняя ошибка системы по сравнению с референтным методом на основе использования гексокиназы с плазмой составляет &lt; 10%;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Воспроизводимость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Повторяемость: средняя погрешность &lt; 5%; средний коэффициент вариации = 3,8%.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Воспроизводимость: средняя погрешность &lt; 5%; средний коэффициент вариации = 3,5%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Среднее время для считывания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5 секунд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хранения после первого вскрытия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90 дней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годности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24 месяца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Тест-полоски холестерина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Используемый образец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35-50%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Диапазон измерения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130-400 мг/дл (3,3-10,3 ммоль/л)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Чувствительность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Минимальный измеряемый объем: 130 мг/дл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ошибка системы по сравнению с референтным методом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CHOD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PAP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составляет &lt; 10%;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Воспроизводимость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Повторяемость: средняя погрешность &lt; 5%; средний коэффициент вариации = 2,14%.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Воспроизводимость: средняя погрешность &lt; 5%; средний коэффициент вариации = 3,95%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время для считывания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Около 30 секунд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хранения после первого вскрытия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90 дней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Срок годности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24 месяца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Тест-полоски триглицеридов» -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использования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+10°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+40°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Температурный диапазон для хранения тест-полосок, 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 +5°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+30°</w:t>
            </w: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Используемый образец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Свежая капиллярная цельная кровь. </w:t>
            </w:r>
          </w:p>
          <w:p w:rsidR="00BE0655" w:rsidRPr="00371A9B" w:rsidRDefault="00BE0655" w:rsidP="00DF64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Гематокрит в диапазоне </w:t>
            </w:r>
          </w:p>
          <w:p w:rsidR="00BE0655" w:rsidRPr="00371A9B" w:rsidRDefault="00BE0655" w:rsidP="00DF643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1A9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35-50</w:t>
            </w:r>
          </w:p>
          <w:p w:rsidR="00BE0655" w:rsidRPr="00A52E3D" w:rsidRDefault="00BE0655" w:rsidP="00DF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6072EF" w:rsidRDefault="006072EF" w:rsidP="006072EF">
      <w:pPr>
        <w:rPr>
          <w:rFonts w:ascii="Times New Roman" w:hAnsi="Times New Roman" w:cs="Times New Roman"/>
          <w:b/>
          <w:sz w:val="18"/>
          <w:szCs w:val="18"/>
        </w:rPr>
      </w:pPr>
    </w:p>
    <w:p w:rsidR="00267630" w:rsidRPr="009A222C" w:rsidRDefault="00267630" w:rsidP="0026763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267630" w:rsidRPr="009A222C" w:rsidTr="00DF6432">
        <w:trPr>
          <w:trHeight w:val="631"/>
        </w:trPr>
        <w:tc>
          <w:tcPr>
            <w:tcW w:w="1260" w:type="dxa"/>
          </w:tcPr>
          <w:p w:rsidR="00267630" w:rsidRPr="009A222C" w:rsidRDefault="00267630" w:rsidP="00DF6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267630" w:rsidRPr="009A222C" w:rsidRDefault="00267630" w:rsidP="00DF6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267630" w:rsidRPr="009A222C" w:rsidRDefault="00267630" w:rsidP="00DF64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267630" w:rsidRPr="009A222C" w:rsidTr="00DF6432">
        <w:trPr>
          <w:trHeight w:val="370"/>
        </w:trPr>
        <w:tc>
          <w:tcPr>
            <w:tcW w:w="1260" w:type="dxa"/>
          </w:tcPr>
          <w:p w:rsidR="00267630" w:rsidRPr="009A222C" w:rsidRDefault="00267630" w:rsidP="00267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267630" w:rsidRPr="00043713" w:rsidRDefault="00267630" w:rsidP="002676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«Норд Реактив» 110000 г.Костанай,ул.Гашека, 6/1-28 </w:t>
            </w:r>
          </w:p>
        </w:tc>
        <w:tc>
          <w:tcPr>
            <w:tcW w:w="1701" w:type="dxa"/>
          </w:tcPr>
          <w:p w:rsidR="00267630" w:rsidRDefault="00267630" w:rsidP="00267630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080140016569</w:t>
            </w:r>
          </w:p>
        </w:tc>
      </w:tr>
    </w:tbl>
    <w:p w:rsidR="006072EF" w:rsidRDefault="006072EF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6148AC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Победител</w:t>
      </w:r>
      <w:r w:rsidR="00EF76F1"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</w:t>
      </w:r>
      <w:r w:rsidR="006148AC">
        <w:rPr>
          <w:rFonts w:ascii="Times New Roman" w:hAnsi="Times New Roman" w:cs="Times New Roman"/>
          <w:sz w:val="18"/>
          <w:szCs w:val="18"/>
        </w:rPr>
        <w:t>а, в котором обслуживается поте</w:t>
      </w:r>
      <w:r w:rsidRPr="009A222C">
        <w:rPr>
          <w:rFonts w:ascii="Times New Roman" w:hAnsi="Times New Roman" w:cs="Times New Roman"/>
          <w:sz w:val="18"/>
          <w:szCs w:val="18"/>
        </w:rPr>
        <w:t>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267630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И.о.</w:t>
      </w:r>
      <w:r w:rsidR="00752BA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главного</w:t>
      </w:r>
      <w:r w:rsidR="00752BA4">
        <w:rPr>
          <w:rFonts w:ascii="Times New Roman" w:hAnsi="Times New Roman" w:cs="Times New Roman"/>
          <w:b/>
        </w:rPr>
        <w:t xml:space="preserve"> </w:t>
      </w:r>
      <w:r w:rsidR="0047598D" w:rsidRPr="009A222C">
        <w:rPr>
          <w:rFonts w:ascii="Times New Roman" w:hAnsi="Times New Roman" w:cs="Times New Roman"/>
          <w:b/>
        </w:rPr>
        <w:t xml:space="preserve"> врач</w:t>
      </w:r>
      <w:r>
        <w:rPr>
          <w:rFonts w:ascii="Times New Roman" w:hAnsi="Times New Roman" w:cs="Times New Roman"/>
          <w:b/>
        </w:rPr>
        <w:t>а</w:t>
      </w:r>
      <w:r w:rsidR="0047598D" w:rsidRPr="009A222C">
        <w:rPr>
          <w:rFonts w:ascii="Times New Roman" w:hAnsi="Times New Roman" w:cs="Times New Roman"/>
          <w:b/>
        </w:rPr>
        <w:t xml:space="preserve">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267630">
        <w:rPr>
          <w:rFonts w:ascii="Times New Roman" w:hAnsi="Times New Roman" w:cs="Times New Roman"/>
          <w:b/>
        </w:rPr>
        <w:t>Кабылов Ж.Ж.</w:t>
      </w:r>
    </w:p>
    <w:sectPr w:rsidR="00E75483" w:rsidRPr="009A222C" w:rsidSect="00267630">
      <w:pgSz w:w="16838" w:h="11906" w:orient="landscape"/>
      <w:pgMar w:top="426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52" w:rsidRDefault="00594452" w:rsidP="00433500">
      <w:pPr>
        <w:spacing w:after="0" w:line="240" w:lineRule="auto"/>
      </w:pPr>
      <w:r>
        <w:separator/>
      </w:r>
    </w:p>
  </w:endnote>
  <w:endnote w:type="continuationSeparator" w:id="1">
    <w:p w:rsidR="00594452" w:rsidRDefault="00594452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52" w:rsidRDefault="00594452" w:rsidP="00433500">
      <w:pPr>
        <w:spacing w:after="0" w:line="240" w:lineRule="auto"/>
      </w:pPr>
      <w:r>
        <w:separator/>
      </w:r>
    </w:p>
  </w:footnote>
  <w:footnote w:type="continuationSeparator" w:id="1">
    <w:p w:rsidR="00594452" w:rsidRDefault="00594452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15F5E"/>
    <w:rsid w:val="000221F8"/>
    <w:rsid w:val="00023164"/>
    <w:rsid w:val="00026264"/>
    <w:rsid w:val="0002745A"/>
    <w:rsid w:val="000418C4"/>
    <w:rsid w:val="00043713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B1629"/>
    <w:rsid w:val="000C0FE5"/>
    <w:rsid w:val="000C3835"/>
    <w:rsid w:val="000C38B1"/>
    <w:rsid w:val="000C4D0F"/>
    <w:rsid w:val="000D2C6E"/>
    <w:rsid w:val="000D3AA5"/>
    <w:rsid w:val="000D6FEC"/>
    <w:rsid w:val="000E1E4C"/>
    <w:rsid w:val="000E2CFA"/>
    <w:rsid w:val="000E2DF5"/>
    <w:rsid w:val="000E3D64"/>
    <w:rsid w:val="000F41CF"/>
    <w:rsid w:val="000F54D4"/>
    <w:rsid w:val="001037BF"/>
    <w:rsid w:val="00105AE5"/>
    <w:rsid w:val="00113141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42C0"/>
    <w:rsid w:val="00195E93"/>
    <w:rsid w:val="001970E8"/>
    <w:rsid w:val="00197547"/>
    <w:rsid w:val="00197997"/>
    <w:rsid w:val="001A6921"/>
    <w:rsid w:val="001C5AD1"/>
    <w:rsid w:val="001D20C0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6016F"/>
    <w:rsid w:val="00263468"/>
    <w:rsid w:val="00267630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397"/>
    <w:rsid w:val="002E3FA3"/>
    <w:rsid w:val="002F0C7C"/>
    <w:rsid w:val="002F26A0"/>
    <w:rsid w:val="0030224C"/>
    <w:rsid w:val="0030747C"/>
    <w:rsid w:val="00315E83"/>
    <w:rsid w:val="00324762"/>
    <w:rsid w:val="00326E68"/>
    <w:rsid w:val="00334D94"/>
    <w:rsid w:val="00345683"/>
    <w:rsid w:val="0035049A"/>
    <w:rsid w:val="003556E6"/>
    <w:rsid w:val="00365EFB"/>
    <w:rsid w:val="0038287F"/>
    <w:rsid w:val="00387020"/>
    <w:rsid w:val="00391126"/>
    <w:rsid w:val="003932F2"/>
    <w:rsid w:val="003A176F"/>
    <w:rsid w:val="003A781A"/>
    <w:rsid w:val="003C0755"/>
    <w:rsid w:val="003C2D18"/>
    <w:rsid w:val="003C6262"/>
    <w:rsid w:val="003D2AE5"/>
    <w:rsid w:val="003E6169"/>
    <w:rsid w:val="003F1574"/>
    <w:rsid w:val="003F2AA4"/>
    <w:rsid w:val="003F2ADA"/>
    <w:rsid w:val="003F3BF0"/>
    <w:rsid w:val="003F620C"/>
    <w:rsid w:val="003F7CC6"/>
    <w:rsid w:val="004024ED"/>
    <w:rsid w:val="00404568"/>
    <w:rsid w:val="00405194"/>
    <w:rsid w:val="00405573"/>
    <w:rsid w:val="004278E8"/>
    <w:rsid w:val="00433500"/>
    <w:rsid w:val="00437282"/>
    <w:rsid w:val="00441586"/>
    <w:rsid w:val="00455A41"/>
    <w:rsid w:val="00457CC0"/>
    <w:rsid w:val="0046058C"/>
    <w:rsid w:val="004622D5"/>
    <w:rsid w:val="00467317"/>
    <w:rsid w:val="00471783"/>
    <w:rsid w:val="004747EE"/>
    <w:rsid w:val="0047598D"/>
    <w:rsid w:val="00477699"/>
    <w:rsid w:val="00483DC6"/>
    <w:rsid w:val="00483FE5"/>
    <w:rsid w:val="004874F6"/>
    <w:rsid w:val="00490957"/>
    <w:rsid w:val="004938F4"/>
    <w:rsid w:val="00495FCE"/>
    <w:rsid w:val="004A671B"/>
    <w:rsid w:val="004C320E"/>
    <w:rsid w:val="004C5F93"/>
    <w:rsid w:val="004D615F"/>
    <w:rsid w:val="004E0E82"/>
    <w:rsid w:val="004E1A12"/>
    <w:rsid w:val="004E695E"/>
    <w:rsid w:val="004F19AA"/>
    <w:rsid w:val="004F28D2"/>
    <w:rsid w:val="005113F5"/>
    <w:rsid w:val="00512159"/>
    <w:rsid w:val="005177E1"/>
    <w:rsid w:val="00553239"/>
    <w:rsid w:val="005573B1"/>
    <w:rsid w:val="00561220"/>
    <w:rsid w:val="00567178"/>
    <w:rsid w:val="00586487"/>
    <w:rsid w:val="00586B22"/>
    <w:rsid w:val="00593122"/>
    <w:rsid w:val="00594452"/>
    <w:rsid w:val="00595547"/>
    <w:rsid w:val="005A6436"/>
    <w:rsid w:val="005A6543"/>
    <w:rsid w:val="005B1A99"/>
    <w:rsid w:val="005C7A2D"/>
    <w:rsid w:val="005D1DB0"/>
    <w:rsid w:val="005D28E0"/>
    <w:rsid w:val="005D6AF7"/>
    <w:rsid w:val="005E63E3"/>
    <w:rsid w:val="005F31BA"/>
    <w:rsid w:val="005F44A0"/>
    <w:rsid w:val="005F57AB"/>
    <w:rsid w:val="006020B6"/>
    <w:rsid w:val="00604872"/>
    <w:rsid w:val="006072EF"/>
    <w:rsid w:val="00612260"/>
    <w:rsid w:val="0061267B"/>
    <w:rsid w:val="006148AC"/>
    <w:rsid w:val="00622E84"/>
    <w:rsid w:val="006231BA"/>
    <w:rsid w:val="006348D4"/>
    <w:rsid w:val="006350B8"/>
    <w:rsid w:val="00643267"/>
    <w:rsid w:val="00654BC2"/>
    <w:rsid w:val="00656209"/>
    <w:rsid w:val="00667FAB"/>
    <w:rsid w:val="0067391F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7C16"/>
    <w:rsid w:val="006C37E4"/>
    <w:rsid w:val="006D4B0D"/>
    <w:rsid w:val="006E2470"/>
    <w:rsid w:val="006E4838"/>
    <w:rsid w:val="006E595F"/>
    <w:rsid w:val="006E6800"/>
    <w:rsid w:val="006F1C8F"/>
    <w:rsid w:val="00704355"/>
    <w:rsid w:val="00710088"/>
    <w:rsid w:val="00710D1C"/>
    <w:rsid w:val="00714C1D"/>
    <w:rsid w:val="00716A11"/>
    <w:rsid w:val="007174DB"/>
    <w:rsid w:val="00734AEF"/>
    <w:rsid w:val="007370AE"/>
    <w:rsid w:val="007425A9"/>
    <w:rsid w:val="00742F38"/>
    <w:rsid w:val="007452AD"/>
    <w:rsid w:val="007515EF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31E7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0D50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51DB1"/>
    <w:rsid w:val="00864394"/>
    <w:rsid w:val="00870CF6"/>
    <w:rsid w:val="008711C6"/>
    <w:rsid w:val="00871829"/>
    <w:rsid w:val="00873A2F"/>
    <w:rsid w:val="00876269"/>
    <w:rsid w:val="00877E1E"/>
    <w:rsid w:val="00887257"/>
    <w:rsid w:val="0089413A"/>
    <w:rsid w:val="00895B26"/>
    <w:rsid w:val="008A159D"/>
    <w:rsid w:val="008A17BA"/>
    <w:rsid w:val="008B29EC"/>
    <w:rsid w:val="008C47E6"/>
    <w:rsid w:val="008D115C"/>
    <w:rsid w:val="008E1AC3"/>
    <w:rsid w:val="008E4CA9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30A3"/>
    <w:rsid w:val="00975C02"/>
    <w:rsid w:val="00983513"/>
    <w:rsid w:val="0098493F"/>
    <w:rsid w:val="00992474"/>
    <w:rsid w:val="009A168B"/>
    <w:rsid w:val="009A222C"/>
    <w:rsid w:val="009A4FE9"/>
    <w:rsid w:val="009A6C25"/>
    <w:rsid w:val="009A7660"/>
    <w:rsid w:val="009B0C99"/>
    <w:rsid w:val="009B493A"/>
    <w:rsid w:val="009C7457"/>
    <w:rsid w:val="009C7EEF"/>
    <w:rsid w:val="009D06D2"/>
    <w:rsid w:val="009D639B"/>
    <w:rsid w:val="009E2515"/>
    <w:rsid w:val="009E5773"/>
    <w:rsid w:val="00A02521"/>
    <w:rsid w:val="00A10D7E"/>
    <w:rsid w:val="00A12C26"/>
    <w:rsid w:val="00A17264"/>
    <w:rsid w:val="00A220F2"/>
    <w:rsid w:val="00A26B0A"/>
    <w:rsid w:val="00A41B96"/>
    <w:rsid w:val="00A43F67"/>
    <w:rsid w:val="00A44151"/>
    <w:rsid w:val="00A5021D"/>
    <w:rsid w:val="00A60D41"/>
    <w:rsid w:val="00A62407"/>
    <w:rsid w:val="00A62FC6"/>
    <w:rsid w:val="00A64B47"/>
    <w:rsid w:val="00A7006F"/>
    <w:rsid w:val="00A7086A"/>
    <w:rsid w:val="00A70B0C"/>
    <w:rsid w:val="00A746B5"/>
    <w:rsid w:val="00A75ABF"/>
    <w:rsid w:val="00A86B20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2F0D"/>
    <w:rsid w:val="00B845A2"/>
    <w:rsid w:val="00B847B6"/>
    <w:rsid w:val="00B8675C"/>
    <w:rsid w:val="00B92A68"/>
    <w:rsid w:val="00B944A3"/>
    <w:rsid w:val="00BB493E"/>
    <w:rsid w:val="00BC5F04"/>
    <w:rsid w:val="00BD0AAF"/>
    <w:rsid w:val="00BD0F58"/>
    <w:rsid w:val="00BE0655"/>
    <w:rsid w:val="00BE7645"/>
    <w:rsid w:val="00BF64BC"/>
    <w:rsid w:val="00BF73C9"/>
    <w:rsid w:val="00C07F48"/>
    <w:rsid w:val="00C12F15"/>
    <w:rsid w:val="00C203F4"/>
    <w:rsid w:val="00C233B2"/>
    <w:rsid w:val="00C23F83"/>
    <w:rsid w:val="00C30835"/>
    <w:rsid w:val="00C3339B"/>
    <w:rsid w:val="00C3760F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5FD3"/>
    <w:rsid w:val="00D267B9"/>
    <w:rsid w:val="00D355B9"/>
    <w:rsid w:val="00D361C1"/>
    <w:rsid w:val="00D41343"/>
    <w:rsid w:val="00D43AEA"/>
    <w:rsid w:val="00D521A0"/>
    <w:rsid w:val="00D54257"/>
    <w:rsid w:val="00D54936"/>
    <w:rsid w:val="00D63899"/>
    <w:rsid w:val="00D6447E"/>
    <w:rsid w:val="00D744B5"/>
    <w:rsid w:val="00D75092"/>
    <w:rsid w:val="00D75AD9"/>
    <w:rsid w:val="00D76531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D2E49"/>
    <w:rsid w:val="00DD4054"/>
    <w:rsid w:val="00DD4DA1"/>
    <w:rsid w:val="00DE3594"/>
    <w:rsid w:val="00DF0D01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43C44"/>
    <w:rsid w:val="00E50258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82606"/>
    <w:rsid w:val="00E82D2A"/>
    <w:rsid w:val="00EA04FF"/>
    <w:rsid w:val="00EA23D2"/>
    <w:rsid w:val="00EA48BB"/>
    <w:rsid w:val="00EA4ED4"/>
    <w:rsid w:val="00EA6D74"/>
    <w:rsid w:val="00EB2352"/>
    <w:rsid w:val="00EB3866"/>
    <w:rsid w:val="00EC14EB"/>
    <w:rsid w:val="00EC4EFD"/>
    <w:rsid w:val="00EC5D3D"/>
    <w:rsid w:val="00ED3F84"/>
    <w:rsid w:val="00EE244C"/>
    <w:rsid w:val="00EE70BF"/>
    <w:rsid w:val="00EF3786"/>
    <w:rsid w:val="00EF55CC"/>
    <w:rsid w:val="00EF76F1"/>
    <w:rsid w:val="00F01739"/>
    <w:rsid w:val="00F044A4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473"/>
    <w:rsid w:val="00F53D53"/>
    <w:rsid w:val="00F56C76"/>
    <w:rsid w:val="00F62B26"/>
    <w:rsid w:val="00F63572"/>
    <w:rsid w:val="00F705B8"/>
    <w:rsid w:val="00F72ED1"/>
    <w:rsid w:val="00F856C9"/>
    <w:rsid w:val="00F87654"/>
    <w:rsid w:val="00F94936"/>
    <w:rsid w:val="00F9611A"/>
    <w:rsid w:val="00FB1686"/>
    <w:rsid w:val="00FB1AE6"/>
    <w:rsid w:val="00FB1D40"/>
    <w:rsid w:val="00FB2663"/>
    <w:rsid w:val="00FB2AAA"/>
    <w:rsid w:val="00FB48D9"/>
    <w:rsid w:val="00FB60E2"/>
    <w:rsid w:val="00FD44D4"/>
    <w:rsid w:val="00FD68C8"/>
    <w:rsid w:val="00FD7195"/>
    <w:rsid w:val="00FE1916"/>
    <w:rsid w:val="00FE4C66"/>
    <w:rsid w:val="00FE735B"/>
    <w:rsid w:val="00FF2D08"/>
    <w:rsid w:val="00FF6BCC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EF9A-E6A8-4FF0-8690-91487ECA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Nataliay</dc:creator>
  <cp:lastModifiedBy>Buh 3</cp:lastModifiedBy>
  <cp:revision>7</cp:revision>
  <cp:lastPrinted>2022-05-11T03:20:00Z</cp:lastPrinted>
  <dcterms:created xsi:type="dcterms:W3CDTF">2022-03-15T09:35:00Z</dcterms:created>
  <dcterms:modified xsi:type="dcterms:W3CDTF">2022-05-11T03:23:00Z</dcterms:modified>
</cp:coreProperties>
</file>