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D951A8" w:rsidP="00D951A8">
      <w:pPr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75ABF"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736E5D">
        <w:rPr>
          <w:rFonts w:ascii="Times New Roman" w:hAnsi="Times New Roman" w:cs="Times New Roman"/>
          <w:b/>
          <w:sz w:val="18"/>
          <w:szCs w:val="18"/>
        </w:rPr>
        <w:t>15</w:t>
      </w:r>
    </w:p>
    <w:p w:rsidR="00C6605D" w:rsidRDefault="00C6605D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8E569E">
        <w:rPr>
          <w:rFonts w:ascii="Times New Roman" w:hAnsi="Times New Roman" w:cs="Times New Roman"/>
          <w:sz w:val="18"/>
          <w:szCs w:val="18"/>
        </w:rPr>
        <w:t>0</w:t>
      </w:r>
      <w:r w:rsidR="00736E5D">
        <w:rPr>
          <w:rFonts w:ascii="Times New Roman" w:hAnsi="Times New Roman" w:cs="Times New Roman"/>
          <w:sz w:val="18"/>
          <w:szCs w:val="18"/>
        </w:rPr>
        <w:t>2</w:t>
      </w:r>
      <w:r w:rsidR="003F1FE1">
        <w:rPr>
          <w:rFonts w:ascii="Times New Roman" w:hAnsi="Times New Roman" w:cs="Times New Roman"/>
          <w:b/>
          <w:sz w:val="18"/>
          <w:szCs w:val="18"/>
        </w:rPr>
        <w:t>.</w:t>
      </w:r>
      <w:r w:rsidR="008E569E">
        <w:rPr>
          <w:rFonts w:ascii="Times New Roman" w:hAnsi="Times New Roman" w:cs="Times New Roman"/>
          <w:b/>
          <w:sz w:val="18"/>
          <w:szCs w:val="18"/>
        </w:rPr>
        <w:t>10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736E5D">
        <w:rPr>
          <w:rFonts w:ascii="Times New Roman" w:hAnsi="Times New Roman" w:cs="Times New Roman"/>
          <w:sz w:val="18"/>
          <w:szCs w:val="18"/>
        </w:rPr>
        <w:t>23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736E5D">
        <w:rPr>
          <w:rFonts w:ascii="Times New Roman" w:hAnsi="Times New Roman" w:cs="Times New Roman"/>
          <w:sz w:val="18"/>
          <w:szCs w:val="18"/>
        </w:rPr>
        <w:t>ноя</w:t>
      </w:r>
      <w:r w:rsidR="005F67D8">
        <w:rPr>
          <w:rFonts w:ascii="Times New Roman" w:hAnsi="Times New Roman" w:cs="Times New Roman"/>
          <w:sz w:val="18"/>
          <w:szCs w:val="18"/>
        </w:rPr>
        <w:t>бря</w:t>
      </w:r>
      <w:r w:rsidR="009A6C25"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9280" w:type="dxa"/>
        <w:tblInd w:w="95" w:type="dxa"/>
        <w:tblLook w:val="04A0"/>
      </w:tblPr>
      <w:tblGrid>
        <w:gridCol w:w="864"/>
        <w:gridCol w:w="4006"/>
        <w:gridCol w:w="2047"/>
        <w:gridCol w:w="971"/>
        <w:gridCol w:w="1392"/>
      </w:tblGrid>
      <w:tr w:rsidR="008E569E" w:rsidRPr="003C10AC" w:rsidTr="00797195">
        <w:trPr>
          <w:trHeight w:val="780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bookmarkStart w:id="0" w:name="RANGE!A1"/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Лот. №</w:t>
            </w:r>
            <w:bookmarkEnd w:id="0"/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Название набора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Объем рабочего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Цена,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Количество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раствора/фасовка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Тенге</w:t>
            </w: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156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Альфа – амилаза CC FS (Alpha-Amylase CC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93 800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</w:tr>
      <w:tr w:rsidR="008E569E" w:rsidRPr="003C10AC" w:rsidTr="00797195">
        <w:trPr>
          <w:trHeight w:val="207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Аланинаминотрансфераза (АЛАТ) (ALAT (GPT) FS (IFCC mod.))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29 200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</w:tr>
      <w:tr w:rsidR="008E569E" w:rsidRPr="003C10AC" w:rsidTr="00797195">
        <w:trPr>
          <w:trHeight w:val="1725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Аспартатаминотрансфераза (АСАТ) (ASAT(GOT) FS (IFCC mod.))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29 200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106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Щелочнаяфосфатаза (Alkaline phosphatase FS IFCC 37°C)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23 100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Триглицериды (Triglycerides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36 500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103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Холестерин (Cholesterol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22 700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Альбумин (Albumin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15 100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Глюкоза (Glucose GOD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15 400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Мочевина (Urea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29 200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</w:tr>
      <w:tr w:rsidR="008E569E" w:rsidRPr="003C10AC" w:rsidTr="00797195">
        <w:trPr>
          <w:trHeight w:val="13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Мочеваякислота (Uric acid FS TOOS)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33 800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Общийбелок (Total Protein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20 600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</w:tr>
      <w:tr w:rsidR="008E569E" w:rsidRPr="003C10AC" w:rsidTr="00797195">
        <w:trPr>
          <w:trHeight w:val="1154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Билирубинпрямой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45 800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</w:tr>
      <w:tr w:rsidR="008E569E" w:rsidRPr="003C10AC" w:rsidTr="00797195">
        <w:trPr>
          <w:trHeight w:val="130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Билирубинобщий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21 400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Креатинин (Creatinine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17 100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Железо (Iron FS Ferene)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24 200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Кальций (Calcium P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21 800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1050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17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Магний (Magnesium XL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19 100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18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Фосфор (Phosphate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13 500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</w:tr>
      <w:tr w:rsidR="008E569E" w:rsidRPr="003C10AC" w:rsidTr="00797195">
        <w:trPr>
          <w:trHeight w:val="79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Натрий (Sodium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4х100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63 200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Калий (Potassium FS)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4x100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55 100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21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TruLabN (Assayed)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51 500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норма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22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 P (Assayed)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55 500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патология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23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TruCal U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6х3 мл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43 300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Мультикалибратор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66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электролитовTruCalE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12мл (4х3 мл)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11 800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5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25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С-реактивный белок (CRP FS)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113 700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26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Ревматоидный фактор (RheumatoidFactor FS)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 x 100 тестов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105 600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27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С-реактивного белка (TruCal CRP)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5x2mL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103 200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28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ревматоидного фактора (TruCal RF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38 400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29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TruLabCRPLevel 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 мл(3x2 мл)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45 600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С-реактивного белка hs  (уровень 1)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 CRP Level 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 мл(3x2 мл)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57 300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С-реактивного белка hs (уровень 2)</w:t>
            </w:r>
          </w:p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31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1)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66 200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32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2)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74 600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33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С-реактивного белка hs (TruLab CRP hslevel 2)</w:t>
            </w:r>
          </w:p>
        </w:tc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52 900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CleanerA, 4*60 ml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9 600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35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CleanerB,  4*60 ml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9 600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  <w:tr w:rsidR="008E569E" w:rsidRPr="003C10AC" w:rsidTr="00797195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Cleanerrespons 920/940, 6x200mL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6x200mL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b/>
                <w:bCs/>
                <w:color w:val="808080"/>
                <w:sz w:val="20"/>
                <w:szCs w:val="20"/>
              </w:rPr>
              <w:t>33 100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569E" w:rsidRPr="003C10AC" w:rsidRDefault="008E569E" w:rsidP="007971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</w:tr>
    </w:tbl>
    <w:p w:rsidR="00736E5D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36E5D" w:rsidRDefault="00736E5D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CB396E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lastRenderedPageBreak/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X="675" w:tblpY="1"/>
        <w:tblOverlap w:val="never"/>
        <w:tblW w:w="9263" w:type="dxa"/>
        <w:tblLook w:val="04A0"/>
      </w:tblPr>
      <w:tblGrid>
        <w:gridCol w:w="1025"/>
        <w:gridCol w:w="4127"/>
        <w:gridCol w:w="1701"/>
        <w:gridCol w:w="2410"/>
      </w:tblGrid>
      <w:tr w:rsidR="004622D5" w:rsidRPr="009A222C" w:rsidTr="00C6605D">
        <w:trPr>
          <w:trHeight w:val="631"/>
        </w:trPr>
        <w:tc>
          <w:tcPr>
            <w:tcW w:w="1025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C660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8E569E" w:rsidRPr="009A222C" w:rsidTr="00C6605D">
        <w:trPr>
          <w:trHeight w:val="370"/>
        </w:trPr>
        <w:tc>
          <w:tcPr>
            <w:tcW w:w="1025" w:type="dxa"/>
          </w:tcPr>
          <w:p w:rsidR="008E569E" w:rsidRDefault="008E569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8E569E" w:rsidRPr="009A222C" w:rsidRDefault="008E569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8E569E" w:rsidRPr="009A222C" w:rsidRDefault="008E569E" w:rsidP="008E569E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  <w:tc>
          <w:tcPr>
            <w:tcW w:w="2410" w:type="dxa"/>
          </w:tcPr>
          <w:p w:rsidR="008E569E" w:rsidRDefault="008E569E" w:rsidP="008E56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18.09.2021 г в 12:15</w:t>
            </w:r>
          </w:p>
        </w:tc>
      </w:tr>
    </w:tbl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6C28CA" w:rsidRDefault="006C28CA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9F7F66">
      <w:pPr>
        <w:rPr>
          <w:rFonts w:ascii="Times New Roman" w:hAnsi="Times New Roman" w:cs="Times New Roman"/>
          <w:b/>
          <w:sz w:val="18"/>
          <w:szCs w:val="18"/>
        </w:rPr>
      </w:pPr>
    </w:p>
    <w:p w:rsidR="008E569E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E569E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="008E569E">
        <w:rPr>
          <w:rFonts w:ascii="Times New Roman" w:hAnsi="Times New Roman" w:cs="Times New Roman"/>
          <w:b/>
          <w:sz w:val="18"/>
          <w:szCs w:val="18"/>
        </w:rPr>
        <w:t>04.06.2021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</w:t>
      </w:r>
      <w:r w:rsidR="008E569E">
        <w:rPr>
          <w:rFonts w:ascii="Times New Roman" w:hAnsi="Times New Roman" w:cs="Times New Roman"/>
          <w:b/>
          <w:sz w:val="18"/>
          <w:szCs w:val="18"/>
        </w:rPr>
        <w:t>из одного источника</w:t>
      </w:r>
    </w:p>
    <w:p w:rsidR="009F7F66" w:rsidRPr="009A222C" w:rsidRDefault="008E569E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несостоявшимся,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  состоявшимся и </w:t>
      </w:r>
      <w:r w:rsidR="009F7F66"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="009F7F66"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8E569E">
        <w:rPr>
          <w:rFonts w:ascii="Times New Roman" w:hAnsi="Times New Roman" w:cs="Times New Roman"/>
          <w:b/>
          <w:sz w:val="18"/>
          <w:szCs w:val="18"/>
        </w:rPr>
        <w:t xml:space="preserve">ТОО «ОрдаМед Костанай»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131140026382</w:t>
      </w:r>
      <w:r w:rsidR="009F7F66"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F66"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="009F7F66"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133080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X="675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8329A2">
        <w:tc>
          <w:tcPr>
            <w:tcW w:w="675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8329A2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Альфа – амилаза CC FS (Alpha-Amylase CC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9212D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93800</w:t>
            </w:r>
          </w:p>
        </w:tc>
        <w:tc>
          <w:tcPr>
            <w:tcW w:w="1276" w:type="dxa"/>
            <w:noWrap/>
            <w:hideMark/>
          </w:tcPr>
          <w:p w:rsidR="0089212D" w:rsidRDefault="0089212D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750400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Аланинаминотрансфераза (АЛАТ) (ALAT (GPT) FS (IFCC mod.))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9212D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29200</w:t>
            </w:r>
          </w:p>
        </w:tc>
        <w:tc>
          <w:tcPr>
            <w:tcW w:w="1276" w:type="dxa"/>
            <w:noWrap/>
            <w:hideMark/>
          </w:tcPr>
          <w:p w:rsidR="0089212D" w:rsidRDefault="0089212D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Аспартатаминотрансфераза (АСАТ) (ASAT(GOT) FS (IFCC mod.))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9212D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29200</w:t>
            </w:r>
          </w:p>
        </w:tc>
        <w:tc>
          <w:tcPr>
            <w:tcW w:w="1276" w:type="dxa"/>
            <w:noWrap/>
            <w:hideMark/>
          </w:tcPr>
          <w:p w:rsidR="0089212D" w:rsidRDefault="0089212D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Щелочнаяфосфатаза (Alkaline phosphatase FS IFCC 37°C)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46200</w:t>
            </w:r>
          </w:p>
        </w:tc>
      </w:tr>
      <w:tr w:rsidR="00867578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Триглицериды (Triglycerides FS)</w:t>
            </w:r>
          </w:p>
        </w:tc>
        <w:tc>
          <w:tcPr>
            <w:tcW w:w="1134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67578" w:rsidRPr="00BC0157" w:rsidRDefault="00867578" w:rsidP="008675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36500</w:t>
            </w:r>
          </w:p>
        </w:tc>
        <w:tc>
          <w:tcPr>
            <w:tcW w:w="1276" w:type="dxa"/>
            <w:noWrap/>
            <w:hideMark/>
          </w:tcPr>
          <w:p w:rsidR="00867578" w:rsidRDefault="00867578" w:rsidP="0086757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73000</w:t>
            </w:r>
          </w:p>
        </w:tc>
      </w:tr>
      <w:tr w:rsidR="00867578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3686" w:type="dxa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Холестерин (Cholesterol FS)</w:t>
            </w:r>
          </w:p>
        </w:tc>
        <w:tc>
          <w:tcPr>
            <w:tcW w:w="1134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867578" w:rsidRPr="00BC0157" w:rsidRDefault="00867578" w:rsidP="008675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22700</w:t>
            </w:r>
          </w:p>
        </w:tc>
        <w:tc>
          <w:tcPr>
            <w:tcW w:w="1276" w:type="dxa"/>
            <w:noWrap/>
            <w:hideMark/>
          </w:tcPr>
          <w:p w:rsidR="00867578" w:rsidRDefault="00867578" w:rsidP="0086757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181600</w:t>
            </w:r>
          </w:p>
        </w:tc>
      </w:tr>
      <w:tr w:rsidR="00867578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Альбумин (Albumin FS)</w:t>
            </w:r>
          </w:p>
        </w:tc>
        <w:tc>
          <w:tcPr>
            <w:tcW w:w="1134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67578" w:rsidRPr="003C10AC" w:rsidRDefault="00867578" w:rsidP="00867578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67578" w:rsidRPr="00BC0157" w:rsidRDefault="00867578" w:rsidP="0086757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15100</w:t>
            </w:r>
          </w:p>
        </w:tc>
        <w:tc>
          <w:tcPr>
            <w:tcW w:w="1276" w:type="dxa"/>
            <w:noWrap/>
            <w:hideMark/>
          </w:tcPr>
          <w:p w:rsidR="00867578" w:rsidRDefault="00867578" w:rsidP="0086757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Глюкоза (Glucose GOD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15400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Мочевина (Urea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29200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Мочеваякислота (Uric acid FS TOOS)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101400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Общийбелок (Total Protein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20600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Билирубинпрямой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Билирубинобщий</w:t>
            </w:r>
            <w:r w:rsidRPr="003C10AC"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21400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Креатинин (Creatinine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Железо (Iron FS Ferene)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48400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Кальций (Calcium P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Магний (Magnesium XL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4´120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Фосфор (Phosphate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Натрий (Sodium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4х100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63200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Калий (Potassium FS)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4x100 тестов</w:t>
            </w:r>
          </w:p>
        </w:tc>
        <w:tc>
          <w:tcPr>
            <w:tcW w:w="992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55100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165300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21</w:t>
            </w:r>
          </w:p>
        </w:tc>
        <w:tc>
          <w:tcPr>
            <w:tcW w:w="3686" w:type="dxa"/>
            <w:hideMark/>
          </w:tcPr>
          <w:p w:rsidR="0089212D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TruLabN (Assayed)</w:t>
            </w:r>
          </w:p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норма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51500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22</w:t>
            </w:r>
          </w:p>
        </w:tc>
        <w:tc>
          <w:tcPr>
            <w:tcW w:w="3686" w:type="dxa"/>
            <w:hideMark/>
          </w:tcPr>
          <w:p w:rsidR="0089212D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TruLab P (Assayed)</w:t>
            </w:r>
          </w:p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Контрольная человеческая сыворотка, патология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6х5 мл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55500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6" w:type="dxa"/>
            <w:hideMark/>
          </w:tcPr>
          <w:p w:rsidR="0089212D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TruCal U</w:t>
            </w:r>
          </w:p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Мультикалибратор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6х3 мл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43300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24</w:t>
            </w:r>
          </w:p>
        </w:tc>
        <w:tc>
          <w:tcPr>
            <w:tcW w:w="3686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электролитовTruCalE</w:t>
            </w:r>
          </w:p>
        </w:tc>
        <w:tc>
          <w:tcPr>
            <w:tcW w:w="1134" w:type="dxa"/>
            <w:vAlign w:val="bottom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12мл (4х3 мл)</w:t>
            </w:r>
          </w:p>
        </w:tc>
        <w:tc>
          <w:tcPr>
            <w:tcW w:w="992" w:type="dxa"/>
            <w:hideMark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329A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11800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329A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23600</w:t>
            </w:r>
          </w:p>
        </w:tc>
      </w:tr>
      <w:tr w:rsidR="0089212D" w:rsidRPr="00614638" w:rsidTr="00C53B1E">
        <w:trPr>
          <w:trHeight w:val="600"/>
        </w:trPr>
        <w:tc>
          <w:tcPr>
            <w:tcW w:w="675" w:type="dxa"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С-реактивный белок (CRP FS)</w:t>
            </w:r>
          </w:p>
        </w:tc>
        <w:tc>
          <w:tcPr>
            <w:tcW w:w="1134" w:type="dxa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4´200тестов</w:t>
            </w:r>
          </w:p>
        </w:tc>
        <w:tc>
          <w:tcPr>
            <w:tcW w:w="992" w:type="dxa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89212D" w:rsidRPr="00BC0157" w:rsidRDefault="00867578" w:rsidP="008921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113700</w:t>
            </w:r>
          </w:p>
        </w:tc>
        <w:tc>
          <w:tcPr>
            <w:tcW w:w="1276" w:type="dxa"/>
            <w:noWrap/>
            <w:hideMark/>
          </w:tcPr>
          <w:p w:rsidR="0089212D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341100</w:t>
            </w:r>
          </w:p>
        </w:tc>
      </w:tr>
      <w:tr w:rsidR="0089212D" w:rsidRPr="008D7CE5" w:rsidTr="007D60E9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bottom"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Ревматоидный фактор (RheumatoidFactor FS)</w:t>
            </w:r>
          </w:p>
        </w:tc>
        <w:tc>
          <w:tcPr>
            <w:tcW w:w="1134" w:type="dxa"/>
            <w:noWrap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 x 100 тестов</w:t>
            </w:r>
          </w:p>
        </w:tc>
        <w:tc>
          <w:tcPr>
            <w:tcW w:w="992" w:type="dxa"/>
            <w:noWrap/>
            <w:hideMark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105600</w:t>
            </w:r>
          </w:p>
        </w:tc>
        <w:tc>
          <w:tcPr>
            <w:tcW w:w="1276" w:type="dxa"/>
            <w:noWrap/>
            <w:hideMark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211200</w:t>
            </w:r>
          </w:p>
        </w:tc>
      </w:tr>
      <w:tr w:rsidR="0089212D" w:rsidRPr="008D7CE5" w:rsidTr="007D60E9">
        <w:trPr>
          <w:trHeight w:val="300"/>
        </w:trPr>
        <w:tc>
          <w:tcPr>
            <w:tcW w:w="675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С-реактивного белка (TruCal CRP)</w:t>
            </w:r>
          </w:p>
        </w:tc>
        <w:tc>
          <w:tcPr>
            <w:tcW w:w="1134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5x2mL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103200</w:t>
            </w:r>
          </w:p>
        </w:tc>
        <w:tc>
          <w:tcPr>
            <w:tcW w:w="1276" w:type="dxa"/>
            <w:noWrap/>
          </w:tcPr>
          <w:p w:rsidR="0089212D" w:rsidRDefault="0086757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206400</w:t>
            </w:r>
          </w:p>
        </w:tc>
      </w:tr>
      <w:tr w:rsidR="0089212D" w:rsidRPr="008D7CE5" w:rsidTr="007D60E9">
        <w:trPr>
          <w:trHeight w:val="300"/>
        </w:trPr>
        <w:tc>
          <w:tcPr>
            <w:tcW w:w="675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28</w:t>
            </w:r>
          </w:p>
        </w:tc>
        <w:tc>
          <w:tcPr>
            <w:tcW w:w="3686" w:type="dxa"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Калибратор ревматоидного фактора (TruCal RF</w:t>
            </w:r>
          </w:p>
        </w:tc>
        <w:tc>
          <w:tcPr>
            <w:tcW w:w="1134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5x1mL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86757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38400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76800</w:t>
            </w:r>
          </w:p>
        </w:tc>
      </w:tr>
      <w:tr w:rsidR="0089212D" w:rsidRPr="008D7CE5" w:rsidTr="0089212D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31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1)</w:t>
            </w:r>
          </w:p>
        </w:tc>
        <w:tc>
          <w:tcPr>
            <w:tcW w:w="1134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 3*1ml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66200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132400</w:t>
            </w:r>
          </w:p>
        </w:tc>
      </w:tr>
      <w:tr w:rsidR="0089212D" w:rsidRPr="008D7CE5" w:rsidTr="0089212D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Контроль протеина (TruLabProteinlevel 2)</w:t>
            </w:r>
          </w:p>
        </w:tc>
        <w:tc>
          <w:tcPr>
            <w:tcW w:w="1134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3*1ml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74600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149200</w:t>
            </w:r>
          </w:p>
        </w:tc>
      </w:tr>
      <w:tr w:rsidR="0089212D" w:rsidRPr="008D7CE5" w:rsidTr="00BE0C96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34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CleanerA, 4*60 ml</w:t>
            </w:r>
          </w:p>
        </w:tc>
        <w:tc>
          <w:tcPr>
            <w:tcW w:w="1134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19200</w:t>
            </w:r>
          </w:p>
        </w:tc>
      </w:tr>
      <w:tr w:rsidR="0089212D" w:rsidRPr="008D7CE5" w:rsidTr="00BE0C96">
        <w:trPr>
          <w:trHeight w:val="622"/>
        </w:trPr>
        <w:tc>
          <w:tcPr>
            <w:tcW w:w="675" w:type="dxa"/>
            <w:noWrap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35</w:t>
            </w:r>
          </w:p>
        </w:tc>
        <w:tc>
          <w:tcPr>
            <w:tcW w:w="3686" w:type="dxa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 CleanerB,  4*60 ml</w:t>
            </w:r>
          </w:p>
        </w:tc>
        <w:tc>
          <w:tcPr>
            <w:tcW w:w="1134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4х60 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19200</w:t>
            </w:r>
          </w:p>
        </w:tc>
      </w:tr>
      <w:tr w:rsidR="0089212D" w:rsidRPr="008D7CE5" w:rsidTr="00BE0C96">
        <w:trPr>
          <w:trHeight w:val="622"/>
        </w:trPr>
        <w:tc>
          <w:tcPr>
            <w:tcW w:w="675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36</w:t>
            </w:r>
          </w:p>
        </w:tc>
        <w:tc>
          <w:tcPr>
            <w:tcW w:w="3686" w:type="dxa"/>
            <w:vAlign w:val="bottom"/>
          </w:tcPr>
          <w:p w:rsidR="0089212D" w:rsidRPr="003C10AC" w:rsidRDefault="0089212D" w:rsidP="00797195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Чистящее средство Cleanerrespons 920/940, 6x200mL</w:t>
            </w:r>
          </w:p>
        </w:tc>
        <w:tc>
          <w:tcPr>
            <w:tcW w:w="1134" w:type="dxa"/>
            <w:noWrap/>
            <w:vAlign w:val="bottom"/>
          </w:tcPr>
          <w:p w:rsidR="0089212D" w:rsidRPr="003C10AC" w:rsidRDefault="0089212D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3C10AC">
              <w:rPr>
                <w:rFonts w:ascii="Times New Roman" w:hAnsi="Times New Roman"/>
                <w:color w:val="808080"/>
                <w:sz w:val="20"/>
                <w:szCs w:val="20"/>
              </w:rPr>
              <w:t>6x200mL</w:t>
            </w:r>
          </w:p>
        </w:tc>
        <w:tc>
          <w:tcPr>
            <w:tcW w:w="992" w:type="dxa"/>
            <w:noWrap/>
          </w:tcPr>
          <w:p w:rsidR="0089212D" w:rsidRPr="003C10AC" w:rsidRDefault="0089212D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89212D" w:rsidRPr="008D7CE5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33100</w:t>
            </w:r>
          </w:p>
        </w:tc>
        <w:tc>
          <w:tcPr>
            <w:tcW w:w="1276" w:type="dxa"/>
            <w:noWrap/>
          </w:tcPr>
          <w:p w:rsidR="0089212D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66200</w:t>
            </w:r>
          </w:p>
        </w:tc>
      </w:tr>
      <w:tr w:rsidR="00D951A8" w:rsidRPr="008D7CE5" w:rsidTr="00BE0C96">
        <w:trPr>
          <w:trHeight w:val="622"/>
        </w:trPr>
        <w:tc>
          <w:tcPr>
            <w:tcW w:w="675" w:type="dxa"/>
            <w:noWrap/>
            <w:vAlign w:val="bottom"/>
          </w:tcPr>
          <w:p w:rsidR="00D951A8" w:rsidRPr="003C10AC" w:rsidRDefault="00D951A8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D951A8" w:rsidRPr="00D951A8" w:rsidRDefault="00D951A8" w:rsidP="00797195">
            <w:pPr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D951A8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noWrap/>
            <w:vAlign w:val="bottom"/>
          </w:tcPr>
          <w:p w:rsidR="00D951A8" w:rsidRPr="003C10AC" w:rsidRDefault="00D951A8" w:rsidP="00797195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951A8" w:rsidRDefault="00D951A8" w:rsidP="0089212D">
            <w:pPr>
              <w:jc w:val="center"/>
              <w:rPr>
                <w:rFonts w:ascii="Times New Roman" w:hAnsi="Times New Roman"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951A8" w:rsidRDefault="00D951A8" w:rsidP="008921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D951A8" w:rsidRPr="00D951A8" w:rsidRDefault="00D951A8" w:rsidP="00D951A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951A8">
              <w:rPr>
                <w:rFonts w:ascii="Times New Roman" w:hAnsi="Times New Roman" w:cs="Times New Roman"/>
                <w:b/>
                <w:color w:val="000000"/>
              </w:rPr>
              <w:t>4562900</w:t>
            </w:r>
          </w:p>
          <w:p w:rsidR="00D951A8" w:rsidRDefault="00D951A8" w:rsidP="0089212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5D7942" w:rsidRDefault="005D7942" w:rsidP="00A646DE">
      <w:pPr>
        <w:rPr>
          <w:rFonts w:ascii="Times New Roman" w:hAnsi="Times New Roman" w:cs="Times New Roman"/>
          <w:b/>
          <w:sz w:val="18"/>
          <w:szCs w:val="18"/>
        </w:rPr>
      </w:pPr>
    </w:p>
    <w:p w:rsidR="00C6605D" w:rsidRDefault="00C6605D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8329A2" w:rsidRDefault="008329A2" w:rsidP="00C6605D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36E5D" w:rsidRDefault="00736E5D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D951A8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D951A8" w:rsidRPr="009A222C" w:rsidTr="007425A9">
        <w:trPr>
          <w:trHeight w:val="370"/>
        </w:trPr>
        <w:tc>
          <w:tcPr>
            <w:tcW w:w="1260" w:type="dxa"/>
          </w:tcPr>
          <w:p w:rsidR="00D951A8" w:rsidRDefault="00D951A8" w:rsidP="00D9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D951A8" w:rsidRPr="009A222C" w:rsidRDefault="00D951A8" w:rsidP="00D9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«ОрдаМед Костанай» г.Костанай  ул.Карбешева 2 оф.307</w:t>
            </w:r>
          </w:p>
        </w:tc>
        <w:tc>
          <w:tcPr>
            <w:tcW w:w="1701" w:type="dxa"/>
          </w:tcPr>
          <w:p w:rsidR="00D951A8" w:rsidRPr="009A222C" w:rsidRDefault="00D951A8" w:rsidP="00D951A8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131140026382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8329A2">
      <w:pgSz w:w="16838" w:h="11906" w:orient="landscape"/>
      <w:pgMar w:top="1276" w:right="29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6B" w:rsidRDefault="00DE556B" w:rsidP="00433500">
      <w:pPr>
        <w:spacing w:after="0" w:line="240" w:lineRule="auto"/>
      </w:pPr>
      <w:r>
        <w:separator/>
      </w:r>
    </w:p>
  </w:endnote>
  <w:endnote w:type="continuationSeparator" w:id="1">
    <w:p w:rsidR="00DE556B" w:rsidRDefault="00DE556B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6B" w:rsidRDefault="00DE556B" w:rsidP="00433500">
      <w:pPr>
        <w:spacing w:after="0" w:line="240" w:lineRule="auto"/>
      </w:pPr>
      <w:r>
        <w:separator/>
      </w:r>
    </w:p>
  </w:footnote>
  <w:footnote w:type="continuationSeparator" w:id="1">
    <w:p w:rsidR="00DE556B" w:rsidRDefault="00DE556B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4921"/>
    <w:rsid w:val="0002745A"/>
    <w:rsid w:val="00032EF3"/>
    <w:rsid w:val="0003329D"/>
    <w:rsid w:val="000418C4"/>
    <w:rsid w:val="00051D66"/>
    <w:rsid w:val="00055739"/>
    <w:rsid w:val="0006274F"/>
    <w:rsid w:val="0006660E"/>
    <w:rsid w:val="00074812"/>
    <w:rsid w:val="00077EC5"/>
    <w:rsid w:val="0008389E"/>
    <w:rsid w:val="00090CAC"/>
    <w:rsid w:val="00094EBC"/>
    <w:rsid w:val="00095ADD"/>
    <w:rsid w:val="00097FFA"/>
    <w:rsid w:val="000A2CCC"/>
    <w:rsid w:val="000A4C95"/>
    <w:rsid w:val="000A4F62"/>
    <w:rsid w:val="000B1397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E3D6E"/>
    <w:rsid w:val="000F2123"/>
    <w:rsid w:val="000F41CF"/>
    <w:rsid w:val="001037BF"/>
    <w:rsid w:val="0011152B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22F4"/>
    <w:rsid w:val="0016674B"/>
    <w:rsid w:val="00171734"/>
    <w:rsid w:val="0017496B"/>
    <w:rsid w:val="00180037"/>
    <w:rsid w:val="0018073F"/>
    <w:rsid w:val="00187544"/>
    <w:rsid w:val="001937F9"/>
    <w:rsid w:val="00195E93"/>
    <w:rsid w:val="001970E8"/>
    <w:rsid w:val="00197547"/>
    <w:rsid w:val="00197997"/>
    <w:rsid w:val="001A2AC2"/>
    <w:rsid w:val="001A6921"/>
    <w:rsid w:val="001B02DA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73744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205E8"/>
    <w:rsid w:val="00423DE5"/>
    <w:rsid w:val="00433500"/>
    <w:rsid w:val="00437282"/>
    <w:rsid w:val="00441586"/>
    <w:rsid w:val="00455A41"/>
    <w:rsid w:val="00457CC0"/>
    <w:rsid w:val="0046058C"/>
    <w:rsid w:val="004622D5"/>
    <w:rsid w:val="00463670"/>
    <w:rsid w:val="00467317"/>
    <w:rsid w:val="00471783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0C9D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D7942"/>
    <w:rsid w:val="005E63E3"/>
    <w:rsid w:val="005F31BA"/>
    <w:rsid w:val="005F44A0"/>
    <w:rsid w:val="005F57AB"/>
    <w:rsid w:val="005F67D8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28CA"/>
    <w:rsid w:val="006C37E4"/>
    <w:rsid w:val="006C6BE9"/>
    <w:rsid w:val="006D4B0D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6E5D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6080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A47"/>
    <w:rsid w:val="00810CD6"/>
    <w:rsid w:val="00814801"/>
    <w:rsid w:val="00824AB6"/>
    <w:rsid w:val="008329A2"/>
    <w:rsid w:val="00836CDB"/>
    <w:rsid w:val="00837773"/>
    <w:rsid w:val="00840D5A"/>
    <w:rsid w:val="00843807"/>
    <w:rsid w:val="00844C62"/>
    <w:rsid w:val="00864394"/>
    <w:rsid w:val="008674E1"/>
    <w:rsid w:val="00867578"/>
    <w:rsid w:val="00870CF6"/>
    <w:rsid w:val="008711C6"/>
    <w:rsid w:val="00871829"/>
    <w:rsid w:val="00873A2F"/>
    <w:rsid w:val="00876269"/>
    <w:rsid w:val="00877E1E"/>
    <w:rsid w:val="0089212D"/>
    <w:rsid w:val="0089413A"/>
    <w:rsid w:val="008A159D"/>
    <w:rsid w:val="008A17BA"/>
    <w:rsid w:val="008B1E3B"/>
    <w:rsid w:val="008B29EC"/>
    <w:rsid w:val="008C47E6"/>
    <w:rsid w:val="008D115C"/>
    <w:rsid w:val="008D6F6A"/>
    <w:rsid w:val="008E1AC3"/>
    <w:rsid w:val="008E569E"/>
    <w:rsid w:val="008F534B"/>
    <w:rsid w:val="008F722C"/>
    <w:rsid w:val="00914C11"/>
    <w:rsid w:val="0092079D"/>
    <w:rsid w:val="00930644"/>
    <w:rsid w:val="009316A4"/>
    <w:rsid w:val="009332A1"/>
    <w:rsid w:val="00940CD0"/>
    <w:rsid w:val="00942E89"/>
    <w:rsid w:val="009430F7"/>
    <w:rsid w:val="00944C3F"/>
    <w:rsid w:val="00961D8E"/>
    <w:rsid w:val="00962C5A"/>
    <w:rsid w:val="00975C02"/>
    <w:rsid w:val="00981F9D"/>
    <w:rsid w:val="0098493F"/>
    <w:rsid w:val="00992474"/>
    <w:rsid w:val="009A0675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646DE"/>
    <w:rsid w:val="00A7006F"/>
    <w:rsid w:val="00A7086A"/>
    <w:rsid w:val="00A70B0C"/>
    <w:rsid w:val="00A75ABF"/>
    <w:rsid w:val="00A93BD5"/>
    <w:rsid w:val="00A95805"/>
    <w:rsid w:val="00A959EC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A369A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1BCA"/>
    <w:rsid w:val="00C233B2"/>
    <w:rsid w:val="00C23F83"/>
    <w:rsid w:val="00C3339B"/>
    <w:rsid w:val="00C36D45"/>
    <w:rsid w:val="00C36E4B"/>
    <w:rsid w:val="00C3760F"/>
    <w:rsid w:val="00C42DFA"/>
    <w:rsid w:val="00C45212"/>
    <w:rsid w:val="00C52F2A"/>
    <w:rsid w:val="00C60D89"/>
    <w:rsid w:val="00C61D7B"/>
    <w:rsid w:val="00C6605D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17D7A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1A8"/>
    <w:rsid w:val="00D95C55"/>
    <w:rsid w:val="00DA1863"/>
    <w:rsid w:val="00DB2332"/>
    <w:rsid w:val="00DB2BAC"/>
    <w:rsid w:val="00DB2F9B"/>
    <w:rsid w:val="00DB38FE"/>
    <w:rsid w:val="00DC1BE0"/>
    <w:rsid w:val="00DD2E49"/>
    <w:rsid w:val="00DD4054"/>
    <w:rsid w:val="00DD4DA1"/>
    <w:rsid w:val="00DE3291"/>
    <w:rsid w:val="00DE3594"/>
    <w:rsid w:val="00DE556B"/>
    <w:rsid w:val="00DF0D01"/>
    <w:rsid w:val="00DF30A6"/>
    <w:rsid w:val="00DF3F33"/>
    <w:rsid w:val="00DF4D62"/>
    <w:rsid w:val="00E01E8C"/>
    <w:rsid w:val="00E130BE"/>
    <w:rsid w:val="00E164C0"/>
    <w:rsid w:val="00E223B4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541B1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6D8D"/>
    <w:rsid w:val="00E77F6A"/>
    <w:rsid w:val="00E82606"/>
    <w:rsid w:val="00E82D2A"/>
    <w:rsid w:val="00EA04FF"/>
    <w:rsid w:val="00EA4ED4"/>
    <w:rsid w:val="00EA6D74"/>
    <w:rsid w:val="00EB2352"/>
    <w:rsid w:val="00EB2C1E"/>
    <w:rsid w:val="00EB3866"/>
    <w:rsid w:val="00EC14EB"/>
    <w:rsid w:val="00EC4EFD"/>
    <w:rsid w:val="00EE244C"/>
    <w:rsid w:val="00EE5255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1830"/>
    <w:rsid w:val="00F53D53"/>
    <w:rsid w:val="00F62B26"/>
    <w:rsid w:val="00F63572"/>
    <w:rsid w:val="00F705B8"/>
    <w:rsid w:val="00F73E61"/>
    <w:rsid w:val="00F7469C"/>
    <w:rsid w:val="00F75F9B"/>
    <w:rsid w:val="00F82814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5BBE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165</cp:revision>
  <cp:lastPrinted>2021-12-03T10:20:00Z</cp:lastPrinted>
  <dcterms:created xsi:type="dcterms:W3CDTF">2017-03-28T09:03:00Z</dcterms:created>
  <dcterms:modified xsi:type="dcterms:W3CDTF">2021-12-03T10:25:00Z</dcterms:modified>
</cp:coreProperties>
</file>